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95" w:rsidRPr="00C70F95" w:rsidRDefault="00C70F95" w:rsidP="00C70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Приказ</w:t>
      </w:r>
      <w:r w:rsidRPr="00C70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0F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Министерства</w:t>
      </w:r>
      <w:r w:rsidRPr="00C70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0F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просвещения</w:t>
      </w:r>
      <w:r w:rsidRPr="00C70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РФ </w:t>
      </w:r>
    </w:p>
    <w:p w:rsidR="00C70F95" w:rsidRDefault="00C70F95" w:rsidP="00C70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Pr="00C70F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15</w:t>
      </w:r>
      <w:r w:rsidRPr="00C70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0F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мая</w:t>
      </w:r>
      <w:r w:rsidRPr="00C70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0F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2020</w:t>
      </w:r>
      <w:r w:rsidRPr="00C70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C70F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</w:t>
      </w:r>
      <w:r w:rsidRPr="00C70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C70F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N</w:t>
      </w:r>
      <w:r w:rsidRPr="00C70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C70F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236</w:t>
      </w:r>
      <w:r w:rsidRPr="00C70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"Об </w:t>
      </w:r>
      <w:r w:rsidRPr="00C70F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утверждении</w:t>
      </w:r>
      <w:r w:rsidRPr="00C70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Порядка </w:t>
      </w:r>
      <w:r w:rsidRPr="00C70F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приема</w:t>
      </w:r>
      <w:r w:rsidRPr="00C70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proofErr w:type="gramStart"/>
      <w:r w:rsidRPr="00C70F9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обучение</w:t>
      </w:r>
      <w:r w:rsidRPr="00C70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  <w:proofErr w:type="gramEnd"/>
      <w:r w:rsidRPr="00C70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образовательным программам дошкольного образования"</w:t>
      </w:r>
    </w:p>
    <w:p w:rsidR="00C70F95" w:rsidRPr="00C70F95" w:rsidRDefault="00C70F95" w:rsidP="00C70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F95" w:rsidRPr="00C70F95" w:rsidRDefault="00C70F95" w:rsidP="00C70F9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изменениями и дополнениями </w:t>
      </w:r>
      <w:proofErr w:type="gramStart"/>
      <w:r w:rsidRPr="00C70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C70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4" w:anchor="/document/70291362/entry/108658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8 статьи 55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2019, N 30, ст. 4134) и </w:t>
      </w:r>
      <w:hyperlink r:id="rId5" w:anchor="/document/72003700/entry/14221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4.2.21 пункта 4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</w:t>
      </w:r>
      <w:r w:rsidRPr="00C70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Министерстве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просвещения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утвержденного </w:t>
      </w:r>
      <w:hyperlink r:id="rId6" w:anchor="/document/72003700/entry/0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28 июля 2018 г. N 884 (Собрания законодательства Российской Федерации, 2018, N 32, ст. 5343), приказываю:</w:t>
      </w:r>
      <w:proofErr w:type="gramEnd"/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</w:t>
      </w:r>
      <w:hyperlink r:id="rId7" w:anchor="/document/74274592/entry/1000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Порядок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на </w:t>
      </w: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утратившими силу </w:t>
      </w:r>
      <w:r w:rsidRPr="00C70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приказы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образования и науки Российской Федерации </w:t>
      </w:r>
      <w:hyperlink r:id="rId8" w:anchor="/document/70653804/entry/0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8 апреля 2014 г. N 293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утверждении Порядка приема на </w:t>
      </w: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образования" (зарегистрирован Министерством юстиции Российской Федерации 12 мая 2014 г., регистрационный N 32220);</w:t>
      </w:r>
    </w:p>
    <w:p w:rsid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0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Министерства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просвещения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hyperlink r:id="rId9" w:anchor="/document/72173564/entry/0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21 января 2019 г. N 33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внесении изменений в Порядок приема на обучение по образовательным программам дошкольного образования, утвержденный </w:t>
      </w:r>
      <w:r w:rsidRPr="00C70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приказом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8 апреля 2014 г. N 293 (зарегистрирован Министерством юстиции Российской Федерации 13 февраля 2019 г., регистрационный N 53769)".</w:t>
      </w:r>
      <w:proofErr w:type="gramEnd"/>
    </w:p>
    <w:p w:rsid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C70F95" w:rsidRPr="00C70F95" w:rsidTr="00C70F95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C70F95" w:rsidRPr="00C70F95" w:rsidRDefault="00C70F95" w:rsidP="00C70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C70F95" w:rsidRPr="00C70F95" w:rsidRDefault="00C70F95" w:rsidP="00C70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С.С. Кравцов</w:t>
            </w:r>
          </w:p>
        </w:tc>
      </w:tr>
    </w:tbl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в Минюсте РФ 17 июня </w:t>
      </w:r>
      <w:r w:rsidRPr="00C70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2020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Регистрационный N 58681</w:t>
      </w:r>
    </w:p>
    <w:p w:rsidR="00C70F95" w:rsidRDefault="00C70F95" w:rsidP="00C70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95" w:rsidRDefault="00C70F95" w:rsidP="00C70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95" w:rsidRDefault="00C70F95" w:rsidP="00C70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95" w:rsidRDefault="00C70F95" w:rsidP="00C70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F95" w:rsidRPr="00C70F95" w:rsidRDefault="00C70F95" w:rsidP="00C70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70F95" w:rsidRPr="00C70F95" w:rsidRDefault="00C70F95" w:rsidP="00C70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УТВЕРЖДЕН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0" w:anchor="/document/74274592/entry/0" w:history="1">
        <w:r w:rsidRPr="00C70F95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Министерства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просвещения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Pr="00C70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15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мая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2020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70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70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70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236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Pr="00C70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приема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gramStart"/>
      <w:r w:rsidRPr="00C70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обучение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</w:t>
      </w:r>
    </w:p>
    <w:p w:rsidR="00C70F95" w:rsidRPr="00C70F95" w:rsidRDefault="00C70F95" w:rsidP="00C70F9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изменениями и дополнениями </w:t>
      </w:r>
      <w:proofErr w:type="gramStart"/>
      <w:r w:rsidRPr="00C70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C70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изменен с 12 октября 2020 г. - </w:t>
      </w:r>
      <w:hyperlink r:id="rId11" w:anchor="/document/74705854/entry/101" w:history="1">
        <w:r w:rsidRPr="00C70F95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Приказ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8 сентября 2020 г. N 471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anchor="/document/77701962/entry/1001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предыдущую редакцию</w:t>
        </w:r>
      </w:hyperlink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приема на </w:t>
      </w: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13" w:anchor="/document/70291362/entry/0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декабря 2012 г. N 273-ФЗ "Об образовании в Российской Федерации" (Собрание законодательства Российской Федерации, 2012, N 53, ст. 7598</w:t>
      </w:r>
      <w:proofErr w:type="gram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2020, N 9, ст. 1137) и настоящим Порядком.</w:t>
      </w:r>
      <w:proofErr w:type="gramEnd"/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Правила приема в конкретную образовательную организацию устанавливаются в части, не урегулированной </w:t>
      </w:r>
      <w:hyperlink r:id="rId14" w:anchor="/document/70291362/entry/4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законодательством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образовании, образовательной организацией самостоятельно</w:t>
      </w:r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hyperlink r:id="rId15" w:anchor="/document/74274592/entry/1111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vertAlign w:val="superscript"/>
            <w:lang w:eastAsia="ru-RU"/>
          </w:rPr>
          <w:t>1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4 изменен с 12 октября 2020 г. - </w:t>
      </w:r>
      <w:hyperlink r:id="rId16" w:anchor="/document/74705854/entry/102" w:history="1">
        <w:r w:rsidRPr="00C70F95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Приказ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8 сентября 2020 г. N 471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anchor="/document/77701962/entry/1004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предыдущую редакцию</w:t>
        </w:r>
      </w:hyperlink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hyperlink r:id="rId18" w:anchor="/document/74274592/entry/1112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vertAlign w:val="superscript"/>
            <w:lang w:eastAsia="ru-RU"/>
          </w:rPr>
          <w:t>2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hyperlink r:id="rId19" w:anchor="/document/74274592/entry/1113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vertAlign w:val="superscript"/>
            <w:lang w:eastAsia="ru-RU"/>
          </w:rPr>
          <w:t>3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hyperlink r:id="rId20" w:anchor="/document/74274592/entry/1114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vertAlign w:val="superscript"/>
            <w:lang w:eastAsia="ru-RU"/>
          </w:rPr>
          <w:t>4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21" w:anchor="/document/70291362/entry/88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88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  <w:proofErr w:type="gram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hyperlink r:id="rId22" w:anchor="/document/74274592/entry/1115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vertAlign w:val="superscript"/>
            <w:lang w:eastAsia="ru-RU"/>
          </w:rPr>
          <w:t>5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hyperlink r:id="rId23" w:anchor="/document/74274592/entry/1116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vertAlign w:val="superscript"/>
            <w:lang w:eastAsia="ru-RU"/>
          </w:rPr>
          <w:t>6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указанных документов, информация о сроках приема документов, указанных в </w:t>
      </w:r>
      <w:hyperlink r:id="rId24" w:anchor="/document/74274592/entry/1009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9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</w:t>
      </w:r>
      <w:proofErr w:type="gram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территории).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организацию и заверяется личной подписью родителей (законных представителей) ребенка.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25" w:anchor="/document/70291362/entry/98014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части 14 статьи 98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2012 г. N 273-ФЗ "Об образовании в Российской Федерации"</w:t>
      </w:r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hyperlink r:id="rId26" w:anchor="/document/74274592/entry/1117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vertAlign w:val="superscript"/>
            <w:lang w:eastAsia="ru-RU"/>
          </w:rPr>
          <w:t>7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hyperlink r:id="rId27" w:anchor="/document/74274592/entry/1118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vertAlign w:val="superscript"/>
            <w:lang w:eastAsia="ru-RU"/>
          </w:rPr>
          <w:t>8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</w:t>
      </w:r>
      <w:hyperlink r:id="rId28" w:tgtFrame="_blank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единый портал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заявлениях для направления и приема (индивидуальный номер и дата подачи заявления);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 статусах обработки заявлений, об основаниях их изменения и комментарии к ним;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 </w:t>
      </w: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документе</w:t>
      </w:r>
      <w:proofErr w:type="gram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места в государственной или муниципальной образовательной организации;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 </w:t>
      </w: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документе</w:t>
      </w:r>
      <w:proofErr w:type="gram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зачислении ребенка в государственную или муниципальную образовательную организацию</w:t>
      </w:r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hyperlink r:id="rId29" w:anchor="/document/74274592/entry/1119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vertAlign w:val="superscript"/>
            <w:lang w:eastAsia="ru-RU"/>
          </w:rPr>
          <w:t>9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9 изменен с 12 октября 2020 г. - </w:t>
      </w:r>
      <w:hyperlink r:id="rId30" w:anchor="/document/74705854/entry/103" w:history="1">
        <w:r w:rsidRPr="00C70F95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Приказ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8 сентября 2020 г. N 471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anchor="/document/77701962/entry/1009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предыдущую редакцию</w:t>
        </w:r>
      </w:hyperlink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Заявление о приеме представляется в образовательную организацию на бумажном носителе и (или) в электронной форме через </w:t>
      </w:r>
      <w:hyperlink r:id="rId32" w:tgtFrame="_blank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единый портал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имя, отчество (последнее - при наличии) ребенка;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дата рождения ребенка;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реквизиты свидетельства о рождении ребенка;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адрес места жительства (места пребывания, места фактического проживания) ребенка;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ж) реквизиты документа, подтверждающего установление опеки (при наличии);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) адрес электронной почты, номер телефона (при наличии) родителей (законных представителей) ребенка;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о потребности в </w:t>
      </w: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 ребенка</w:t>
      </w:r>
      <w:proofErr w:type="gram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л) о направленности дошкольной группы;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м) о необходимом режиме пребывания ребенка;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) о желаемой дате приема на обучение.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ю(</w:t>
      </w:r>
      <w:proofErr w:type="gram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proofErr w:type="spell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имя (имена), отчество(-а) (последнее - при наличии) братьев и (или) сестер.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со </w:t>
      </w:r>
      <w:hyperlink r:id="rId33" w:anchor="/document/184755/entry/10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10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двадцать второй в части исключения обязанности родителей (законных представителей) предъявлять для направления ребенка в государственную или муниципальную образовательную организацию свидетельство о рождении, выданное в Российской Федерации, </w:t>
      </w:r>
      <w:hyperlink r:id="rId34" w:anchor="/document/74705854/entry/2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вступает в силу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2021 г.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утратил силу с 12 октября 2020 г. - </w:t>
      </w:r>
      <w:hyperlink r:id="rId35" w:anchor="/document/74705854/entry/1031" w:history="1">
        <w:r w:rsidRPr="00C70F95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Приказ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8 сентября 2020 г. N 471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anchor="/document/77701962/entry/109922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предыдущую редакцию</w:t>
        </w:r>
      </w:hyperlink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установление опеки (при необходимости);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утратил силу с 12 октября 2020 г. - </w:t>
      </w:r>
      <w:hyperlink r:id="rId37" w:anchor="/document/74705854/entry/1031" w:history="1">
        <w:r w:rsidRPr="00C70F95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Приказ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8 сентября 2020 г. N 471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8" w:anchor="/document/77701962/entry/109924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предыдущую редакцию</w:t>
        </w:r>
      </w:hyperlink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</w:t>
      </w:r>
      <w:proofErr w:type="spell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(при необходимости);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gram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</w:t>
      </w:r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hyperlink r:id="rId39" w:anchor="/document/74274592/entry/1120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vertAlign w:val="superscript"/>
            <w:lang w:eastAsia="ru-RU"/>
          </w:rPr>
          <w:t>10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предъявляемых при приеме документов хранятся в образовательной организации.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Дети с ограниченными возможностями здоровья принимаются на </w:t>
      </w: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r:id="rId40" w:anchor="/document/74274592/entry/1009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9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После приема документов, указанных в </w:t>
      </w:r>
      <w:hyperlink r:id="rId41" w:anchor="/document/74274592/entry/1009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9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hyperlink r:id="rId42" w:anchor="/document/74274592/entry/1121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vertAlign w:val="superscript"/>
            <w:lang w:eastAsia="ru-RU"/>
          </w:rPr>
          <w:t>11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(законными представителями) ребенка.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тр</w:t>
      </w:r>
      <w:proofErr w:type="gram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C70F95" w:rsidRPr="00C70F95" w:rsidRDefault="00C70F95" w:rsidP="00C70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70F95">
        <w:rPr>
          <w:rFonts w:ascii="Courier New" w:eastAsia="Times New Roman" w:hAnsi="Courier New" w:cs="Courier New"/>
          <w:sz w:val="28"/>
          <w:szCs w:val="28"/>
          <w:lang w:eastAsia="ru-RU"/>
        </w:rPr>
        <w:t>──────────────────────────────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3" w:anchor="/document/70291362/entry/108659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9 статьи 55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4" w:anchor="/document/70291362/entry/108784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3 статьи 67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lastRenderedPageBreak/>
        <w:t>3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5" w:anchor="/document/70291362/entry/1092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2 статьи 9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6" w:anchor="/document/70291362/entry/67031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3.1 статьи 67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4952, ст. 69707833).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7" w:anchor="/document/70291362/entry/108785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4 статьи 67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8" w:anchor="/document/70291362/entry/108652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2 статьи 55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7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9" w:anchor="/document/70291362/entry/67041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4.1 статьи 67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8 </w:t>
      </w:r>
      <w:hyperlink r:id="rId50" w:anchor="/document/12171809/entry/1002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2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</w:t>
      </w:r>
      <w:hyperlink r:id="rId51" w:anchor="/document/12171809/entry/0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распоряжением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17 декабря 2009 г. N 1993-р (Собрание законодательства Российской Федерации, 2009, N</w:t>
      </w:r>
      <w:proofErr w:type="gram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52, ст. 6626; 2012, N 2, ст. 375).</w:t>
      </w:r>
      <w:proofErr w:type="gramEnd"/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2" w:anchor="/document/70291362/entry/98017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17 статьи 98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3" w:anchor="/document/70414724/entry/1111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11.1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</w:t>
      </w:r>
      <w:hyperlink r:id="rId54" w:anchor="/document/70414724/entry/0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регистрационный N 28564) с изменениями, внесенными постановлениями Главного государственного санитарного врача Российской Федерации </w:t>
      </w:r>
      <w:hyperlink r:id="rId55" w:anchor="/document/71152156/entry/1000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20 июля 2015 г</w:t>
        </w:r>
        <w:proofErr w:type="gramEnd"/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 N 28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(зарегистрировано Министерством юстиции Российской Федерации 3 августа 2015 г., регистрационный N 38312), </w:t>
      </w:r>
      <w:hyperlink r:id="rId56" w:anchor="/document/71181600/entry/1000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27 августа 2015 г. N 41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(зарегистрировано Министерством юстиции Российской Федерации 4 сентября 2015 г., регистрационный N 38824).</w:t>
      </w:r>
    </w:p>
    <w:p w:rsidR="00C70F95" w:rsidRPr="00C70F95" w:rsidRDefault="00C70F95" w:rsidP="00C7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F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11</w:t>
      </w:r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7" w:anchor="/document/70291362/entry/108636" w:history="1">
        <w:r w:rsidRPr="00C70F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2 статьи 53</w:t>
        </w:r>
      </w:hyperlink>
      <w:r w:rsidRPr="00C7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F5734" w:rsidRPr="00C70F95" w:rsidRDefault="003F5734" w:rsidP="00C70F95">
      <w:pPr>
        <w:spacing w:after="0" w:line="240" w:lineRule="auto"/>
        <w:rPr>
          <w:sz w:val="28"/>
          <w:szCs w:val="28"/>
        </w:rPr>
      </w:pPr>
    </w:p>
    <w:sectPr w:rsidR="003F5734" w:rsidRPr="00C70F95" w:rsidSect="00C70F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70F95"/>
    <w:rsid w:val="000046B8"/>
    <w:rsid w:val="003F5734"/>
    <w:rsid w:val="00BC7393"/>
    <w:rsid w:val="00C70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34"/>
  </w:style>
  <w:style w:type="paragraph" w:styleId="4">
    <w:name w:val="heading 4"/>
    <w:basedOn w:val="a"/>
    <w:link w:val="40"/>
    <w:uiPriority w:val="9"/>
    <w:qFormat/>
    <w:rsid w:val="00C70F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70F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C7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70F95"/>
    <w:rPr>
      <w:i/>
      <w:iCs/>
    </w:rPr>
  </w:style>
  <w:style w:type="paragraph" w:customStyle="1" w:styleId="s1">
    <w:name w:val="s_1"/>
    <w:basedOn w:val="a"/>
    <w:rsid w:val="00C7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0F95"/>
    <w:rPr>
      <w:color w:val="0000FF"/>
      <w:u w:val="single"/>
    </w:rPr>
  </w:style>
  <w:style w:type="paragraph" w:customStyle="1" w:styleId="s16">
    <w:name w:val="s_16"/>
    <w:basedOn w:val="a"/>
    <w:rsid w:val="00C7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7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C7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70F95"/>
  </w:style>
  <w:style w:type="paragraph" w:customStyle="1" w:styleId="s22">
    <w:name w:val="s_22"/>
    <w:basedOn w:val="a"/>
    <w:rsid w:val="00C7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C7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70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0F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C7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6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ivo.garant.ru/" TargetMode="External"/><Relationship Id="rId50" Type="http://schemas.openxmlformats.org/officeDocument/2006/relationships/hyperlink" Target="http://ivo.garant.ru/" TargetMode="External"/><Relationship Id="rId55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54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s://www.gosuslugi.ru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53" Type="http://schemas.openxmlformats.org/officeDocument/2006/relationships/hyperlink" Target="http://ivo.garant.ru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s://www.gosuslugi.ru" TargetMode="External"/><Relationship Id="rId36" Type="http://schemas.openxmlformats.org/officeDocument/2006/relationships/hyperlink" Target="http://ivo.garant.ru/" TargetMode="External"/><Relationship Id="rId49" Type="http://schemas.openxmlformats.org/officeDocument/2006/relationships/hyperlink" Target="http://ivo.garant.ru/" TargetMode="External"/><Relationship Id="rId57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52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hyperlink" Target="http://ivo.garant.ru/" TargetMode="External"/><Relationship Id="rId56" Type="http://schemas.openxmlformats.org/officeDocument/2006/relationships/hyperlink" Target="http://ivo.garant.ru/" TargetMode="External"/><Relationship Id="rId8" Type="http://schemas.openxmlformats.org/officeDocument/2006/relationships/hyperlink" Target="http://ivo.garant.ru/" TargetMode="External"/><Relationship Id="rId51" Type="http://schemas.openxmlformats.org/officeDocument/2006/relationships/hyperlink" Target="http://ivo.garant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3651</Words>
  <Characters>20812</Characters>
  <Application>Microsoft Office Word</Application>
  <DocSecurity>0</DocSecurity>
  <Lines>173</Lines>
  <Paragraphs>48</Paragraphs>
  <ScaleCrop>false</ScaleCrop>
  <Company/>
  <LinksUpToDate>false</LinksUpToDate>
  <CharactersWithSpaces>24415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Джульетта</dc:creator>
  <cp:lastModifiedBy>Джульетта</cp:lastModifiedBy>
  <cp:revision>1</cp:revision>
  <dcterms:created xsi:type="dcterms:W3CDTF">2020-10-26T11:39:00Z</dcterms:created>
  <dcterms:modified xsi:type="dcterms:W3CDTF">2020-10-26T11:43:00Z</dcterms:modified>
</cp:coreProperties>
</file>